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</w:tblGrid>
      <w:tr w:rsidR="004C3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8" w:type="dxa"/>
            <w:shd w:val="clear" w:color="FFFFFF" w:fill="auto"/>
            <w:vAlign w:val="bottom"/>
          </w:tcPr>
          <w:p w:rsidR="004C3718" w:rsidRDefault="004535D3">
            <w:pPr>
              <w:pStyle w:val="1CStyle-1"/>
            </w:pPr>
            <w:r>
              <w:t>Ведомость по основным средствам</w:t>
            </w:r>
          </w:p>
        </w:tc>
      </w:tr>
    </w:tbl>
    <w:tbl>
      <w:tblPr>
        <w:tblStyle w:val="TableStyle2"/>
        <w:tblW w:w="1633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947"/>
        <w:gridCol w:w="1332"/>
        <w:gridCol w:w="912"/>
        <w:gridCol w:w="1782"/>
        <w:gridCol w:w="1287"/>
        <w:gridCol w:w="948"/>
        <w:gridCol w:w="1152"/>
        <w:gridCol w:w="627"/>
        <w:gridCol w:w="1017"/>
        <w:gridCol w:w="822"/>
        <w:gridCol w:w="1167"/>
        <w:gridCol w:w="432"/>
        <w:gridCol w:w="1287"/>
        <w:gridCol w:w="1137"/>
      </w:tblGrid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48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7"/>
            </w:pPr>
            <w:r>
              <w:t>ОС</w:t>
            </w:r>
          </w:p>
        </w:tc>
        <w:tc>
          <w:tcPr>
            <w:tcW w:w="133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8"/>
            </w:pPr>
            <w:r>
              <w:t>Инвентарный номер</w:t>
            </w:r>
          </w:p>
        </w:tc>
        <w:tc>
          <w:tcPr>
            <w:tcW w:w="91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9"/>
            </w:pPr>
            <w:r>
              <w:t>ОКОФ</w:t>
            </w:r>
          </w:p>
        </w:tc>
        <w:tc>
          <w:tcPr>
            <w:tcW w:w="178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0"/>
            </w:pPr>
            <w:r>
              <w:t>Амортизационная группа</w:t>
            </w:r>
          </w:p>
        </w:tc>
        <w:tc>
          <w:tcPr>
            <w:tcW w:w="128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1"/>
            </w:pPr>
            <w:r>
              <w:t>Способ начисления амортизации</w:t>
            </w:r>
          </w:p>
        </w:tc>
        <w:tc>
          <w:tcPr>
            <w:tcW w:w="94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2"/>
            </w:pPr>
            <w:r>
              <w:t xml:space="preserve">Дата </w:t>
            </w:r>
            <w:r>
              <w:t>принятия к учету</w:t>
            </w:r>
          </w:p>
        </w:tc>
        <w:tc>
          <w:tcPr>
            <w:tcW w:w="115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3"/>
            </w:pPr>
            <w:r>
              <w:t>Состояние</w:t>
            </w:r>
          </w:p>
        </w:tc>
        <w:tc>
          <w:tcPr>
            <w:tcW w:w="6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4"/>
            </w:pPr>
            <w:r>
              <w:t>Мес. норма %</w:t>
            </w:r>
          </w:p>
        </w:tc>
        <w:tc>
          <w:tcPr>
            <w:tcW w:w="101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5"/>
            </w:pPr>
            <w:r>
              <w:t xml:space="preserve">Срок полезного </w:t>
            </w:r>
            <w:proofErr w:type="spellStart"/>
            <w:proofErr w:type="gramStart"/>
            <w:r>
              <w:t>использо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(мес.)</w:t>
            </w:r>
          </w:p>
        </w:tc>
        <w:tc>
          <w:tcPr>
            <w:tcW w:w="82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16"/>
            </w:pPr>
            <w:r>
              <w:t>Процент износа</w:t>
            </w:r>
          </w:p>
        </w:tc>
        <w:tc>
          <w:tcPr>
            <w:tcW w:w="11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3"/>
            </w:pPr>
            <w:r>
              <w:t>Балансовая стоимость</w:t>
            </w:r>
          </w:p>
        </w:tc>
        <w:tc>
          <w:tcPr>
            <w:tcW w:w="43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4"/>
            </w:pPr>
            <w:r>
              <w:t>Кол-во</w:t>
            </w:r>
          </w:p>
        </w:tc>
        <w:tc>
          <w:tcPr>
            <w:tcW w:w="128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3"/>
            </w:pPr>
            <w:r>
              <w:t>Сумма амортизации</w:t>
            </w:r>
          </w:p>
        </w:tc>
        <w:tc>
          <w:tcPr>
            <w:tcW w:w="113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5"/>
            </w:pPr>
            <w:r>
              <w:t>Остаточная стоимость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>101.12 "Нежилые помещения – недвижимое имущество 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51 663 961,05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7 030 324,93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20"/>
            </w:pPr>
            <w:r>
              <w:t>44 633 636,12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51 663 961,05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7 030 324,93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4"/>
            </w:pPr>
            <w:r>
              <w:t>44 633 636,12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51 663 961,05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7 030 324,93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8"/>
            </w:pPr>
            <w:r>
              <w:t>44 633 636,12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51 663 961,05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7 030 324,93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44 633 636,12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51 663 961,05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7 030 324,93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44 633 636,12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bookmarkStart w:id="0" w:name="_GoBack" w:colFirst="4" w:colLast="10"/>
            <w:r>
              <w:t>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здание спортивной школы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101121000001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11_4528431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0,278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6 273 822,63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6 273 822,63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Здание спортивного зала (литерАА</w:t>
            </w:r>
            <w:proofErr w:type="gramStart"/>
            <w:r>
              <w:t>1</w:t>
            </w:r>
            <w:proofErr w:type="gramEnd"/>
            <w:r>
              <w:t xml:space="preserve">,а) </w:t>
            </w:r>
            <w:proofErr w:type="spellStart"/>
            <w:r>
              <w:t>площалью</w:t>
            </w:r>
            <w:proofErr w:type="spellEnd"/>
            <w:r>
              <w:t xml:space="preserve"> </w:t>
            </w:r>
            <w:r>
              <w:t xml:space="preserve">1687,2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101121000002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 w:rsidP="003124C4">
            <w:pPr>
              <w:pStyle w:val="1CStyle37"/>
              <w:jc w:val="left"/>
            </w:pPr>
            <w:r>
              <w:t xml:space="preserve"> 4528441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31.07.2015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0,333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300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1,67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45 390 138,42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756 502,30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44 633 636,12</w:t>
            </w:r>
          </w:p>
        </w:tc>
      </w:tr>
      <w:bookmarkEnd w:id="0"/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>101.13 "Сооружения - недвижимое имущество 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229 720,00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229 720,00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C3718">
            <w:pPr>
              <w:pStyle w:val="1CStyle20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 xml:space="preserve">4 (Субсидии на выполнение </w:t>
            </w:r>
            <w:r>
              <w:t>государственного (муниципального) 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229 720,00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229 720,00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229 720,00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229 720,00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229 720,00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229 720,00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229 720,00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229 720,00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водопроводные сети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101131000001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12_4527351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0,278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45 851,00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45 851,00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канализационные сети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101131000002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12_4527372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7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0,417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240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85 124,00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85 124,00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тепловые сети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101131000003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12_4527392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0,278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98 745,00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98 745,00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>101.24 "Машины и оборудование – особо ценное движимое имущество 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164 142,00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47 419,40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20"/>
            </w:pPr>
            <w:r>
              <w:t>116 722,60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 xml:space="preserve">4 (Субсидии на выполнение государственного (муниципального) </w:t>
            </w:r>
            <w:r>
              <w:t>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164 142,00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47 419,40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4"/>
            </w:pPr>
            <w:r>
              <w:t>116 722,60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164 142,00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47 419,40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8"/>
            </w:pPr>
            <w:r>
              <w:t>116 722,60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86 142,00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23 764,64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62 377,36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86 142,00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23 764,64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62 377,36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proofErr w:type="spellStart"/>
            <w:r>
              <w:t>Звукотехническое</w:t>
            </w:r>
            <w:proofErr w:type="spellEnd"/>
            <w:r>
              <w:t xml:space="preserve"> оборудование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14_3696370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6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21.09.2012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Принято к учету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0,556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180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21,11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79 070,00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16 692,64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62 377,36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музыкальный центр (караоке) LG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14_3230170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proofErr w:type="spellStart"/>
            <w:r>
              <w:t>Мушанов</w:t>
            </w:r>
            <w:proofErr w:type="spellEnd"/>
            <w:r>
              <w:t xml:space="preserve"> </w:t>
            </w:r>
            <w:r>
              <w:t>Николай Николаевич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78 000,00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23 654,76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54 345,24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78 000,00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23 654,76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54 345,24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proofErr w:type="spellStart"/>
            <w:r>
              <w:t>стерлизатор</w:t>
            </w:r>
            <w:proofErr w:type="spellEnd"/>
            <w:r>
              <w:t xml:space="preserve"> для медицинских </w:t>
            </w:r>
            <w:proofErr w:type="spellStart"/>
            <w:r>
              <w:t>иинструментов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система </w:t>
            </w:r>
            <w:r>
              <w:t xml:space="preserve">мониторинга </w:t>
            </w:r>
            <w:proofErr w:type="spellStart"/>
            <w:r>
              <w:t>авт</w:t>
            </w:r>
            <w:proofErr w:type="gramStart"/>
            <w:r>
              <w:t>.п</w:t>
            </w:r>
            <w:proofErr w:type="gramEnd"/>
            <w:r>
              <w:t>ожарная</w:t>
            </w:r>
            <w:proofErr w:type="spellEnd"/>
            <w:r>
              <w:t xml:space="preserve"> сигнализация и система оповещения людей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101241000003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14 3319220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26.11.2015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1,19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55 000,00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654,76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54 345,24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 xml:space="preserve">101.26 "Производственный и хозяйственный инвентарь – особо ценное движимое </w:t>
            </w:r>
            <w:r>
              <w:t>имущество 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1 457 378,30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158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1 203 949,14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20"/>
            </w:pPr>
            <w:r>
              <w:t>253 429,16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1 457 378,30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158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1 203 949,14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4"/>
            </w:pPr>
            <w:r>
              <w:t>253 429,16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1 457 378,30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158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1 203 949,14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8"/>
            </w:pPr>
            <w:r>
              <w:t>253 429,16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 xml:space="preserve">Болдырев Вячеслав </w:t>
            </w:r>
            <w:r>
              <w:t>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400 141,30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400 141,30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400 141,30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400 141,30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контейнер КРЛ </w:t>
            </w:r>
            <w:proofErr w:type="gramStart"/>
            <w:r>
              <w:t>-П</w:t>
            </w:r>
            <w:proofErr w:type="gramEnd"/>
            <w:r>
              <w:t>-1-30 для хранения ртуть содержащих ламп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16 2915500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6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03.09.2014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0,556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180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борцовская покрышка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43 271,80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43 271,80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ковер борцовский для Греко-римской борьбы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101361000007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120 000,00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120 000,00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комплексный профессиональный 4-х </w:t>
            </w:r>
            <w:proofErr w:type="spellStart"/>
            <w:r>
              <w:t>польз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101361000008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16_3693542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58 600,00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58 600,00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покрытие для ковра </w:t>
            </w:r>
            <w:proofErr w:type="spellStart"/>
            <w:proofErr w:type="gramStart"/>
            <w:r>
              <w:t>дзю</w:t>
            </w:r>
            <w:proofErr w:type="spellEnd"/>
            <w:r>
              <w:t>-до</w:t>
            </w:r>
            <w:proofErr w:type="gram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16_1722140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42 800,00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42 800,00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помост </w:t>
            </w:r>
            <w:proofErr w:type="gramStart"/>
            <w:r>
              <w:t>для</w:t>
            </w:r>
            <w:proofErr w:type="gramEnd"/>
            <w:r>
              <w:t xml:space="preserve"> тяжелой атлетике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16_3693470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46 500,00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46 500,00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тренажер "Алексеев"-1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101361000039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16 524,00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16 524,00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тренажер "Алексеев"-2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19 966,50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19 966,50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трехпозиционный многофункциональный тренажер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36 500,00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36 500,00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</w:t>
            </w:r>
            <w:r>
              <w:t>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proofErr w:type="spellStart"/>
            <w:r>
              <w:t>Мушанов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1 057 237,00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148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803 807,84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253 429,16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1 057 237,00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148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803 807,84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253 429,16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</w:t>
            </w:r>
            <w:r>
              <w:t xml:space="preserve">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</w:t>
            </w:r>
            <w:r>
              <w:t>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101261000020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</w:t>
            </w:r>
            <w:r>
              <w:t>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39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</w:t>
            </w:r>
            <w:r>
              <w:t>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</w:t>
            </w:r>
            <w:r>
              <w:t xml:space="preserve">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</w:t>
            </w:r>
            <w:r>
              <w:t>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101261000009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49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</w:t>
            </w:r>
            <w:r>
              <w:t>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без скамьи 600х650х1550 железные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101261000015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3 124,00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для переодевания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для переодевания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для переодевания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для переодевания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для переодевания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101261000039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скамья для </w:t>
            </w:r>
            <w:r>
              <w:t>переодевания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7 600,00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59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</w:t>
            </w:r>
            <w:r>
              <w:t>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69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стенка </w:t>
            </w:r>
            <w:r>
              <w:t>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гимнастическая с турником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101261000042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7 295,00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канат д/лазания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4 781,00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4 781,00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мат поролоновый </w:t>
            </w:r>
            <w:r>
              <w:t>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101261000059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79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мат </w:t>
            </w:r>
            <w:r>
              <w:t>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мат поролоновый гимнастический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3 772,00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89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</w:t>
            </w:r>
            <w:r>
              <w:t xml:space="preserve">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101261000098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99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</w:t>
            </w:r>
            <w:r>
              <w:t>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101261000080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101261000069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109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скамья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101261000079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стойка волейбольная  </w:t>
            </w:r>
            <w:proofErr w:type="gramStart"/>
            <w:r>
              <w:t xml:space="preserve">( </w:t>
            </w:r>
            <w:proofErr w:type="gramEnd"/>
            <w:r>
              <w:t>комплект)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10361000212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14 355,00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14 355,00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щит баскетбольный  тренировочный (с кольцом и сеткой)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щит баскетбольный  тренировочный (с кольцом и сеткой)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щит баскетбольный  тренировочный (с кольцом и </w:t>
            </w:r>
            <w:r>
              <w:t>сеткой)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щит баскетбольный  тренировочный (с кольцом и сеткой)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12 731,00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119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ферма стойка баскетбольная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16 3693310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2,78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90 335,00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2 509,31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87 825,69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сетка защитная 80х5 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101261000107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16 3693399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2,78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80 000,00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2 222,22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77 777,78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101361000271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101361000272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101361000273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101361000274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101361000275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</w:t>
            </w:r>
            <w:r>
              <w:t xml:space="preserve">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 xml:space="preserve">16 </w:t>
            </w:r>
            <w:r>
              <w:t>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129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одежды</w:t>
            </w:r>
            <w:r>
              <w:t xml:space="preserve">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</w:t>
            </w:r>
            <w:r>
              <w:t>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</w:t>
            </w:r>
            <w:r>
              <w:t>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</w:t>
            </w:r>
            <w:r>
              <w:t>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139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101361000230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</w:t>
            </w:r>
            <w:r>
              <w:t xml:space="preserve">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 xml:space="preserve">16 </w:t>
            </w:r>
            <w:r>
              <w:t>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149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одежды</w:t>
            </w:r>
            <w:r>
              <w:t xml:space="preserve">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</w:t>
            </w:r>
            <w:r>
              <w:t>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101361000245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</w:t>
            </w:r>
            <w:r>
              <w:t>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101361000259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</w:t>
            </w:r>
            <w:r>
              <w:t>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101361000270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159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</w:t>
            </w:r>
            <w:r>
              <w:t xml:space="preserve">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 xml:space="preserve">16 </w:t>
            </w:r>
            <w:r>
              <w:t>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101361000263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ферма стойка баскетбольная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10126100106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16 3693310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Линейный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2,78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90 335,00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2 509,31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2"/>
            </w:pPr>
            <w:r>
              <w:t>87 825,69</w:t>
            </w: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 xml:space="preserve">101.34 "Машины и оборудование – иное движимое имущество </w:t>
            </w:r>
            <w:r>
              <w:t>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229 272,72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20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229 272,72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C3718">
            <w:pPr>
              <w:pStyle w:val="1CStyle20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2 (Приносящая доход деятельность (собственные доходы учреждения))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21 450,00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21 450,00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21 450,00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21 450,00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21 450,00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21 450,00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21 450,00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21 450,00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Электрическая коса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101382000002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14 2944151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28.11.2012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Принято к учету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3 300,00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3 300,00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169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принтер (ксерокс) "Самсунг"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цифровой модем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3 350,00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3 350,00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101342000018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14 3020360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</w:t>
            </w:r>
            <w:r>
              <w:t xml:space="preserve">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10.10.2014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4 700,00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4 700,00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Факс Панасоник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101342000019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14 3020340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10.10.2014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4 100,00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4 100,00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 xml:space="preserve">4 (Субсидии на </w:t>
            </w:r>
            <w:r>
              <w:t>выполнение государственного (муниципального) 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207 822,72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15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207 822,72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207 822,72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15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207 822,72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97 562,72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97 562,72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97 562,72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10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97 562,72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весы медицинские механические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14_3312124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6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0,556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180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5 994,00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5 994,00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весы медицинские механические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14_3312124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6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0,556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180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5 994,00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5 994,00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ИБП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4 543,08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4 543,08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монитор 17"Provitew 786 TFT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6 892,00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6 892,00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Ноутбук ASUS R53CD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14_3230150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21.09.2012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Принято к учету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20 830,00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20 830,00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принтер CANNON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5 311,00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5 311,00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179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принтер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Phaser</w:t>
            </w:r>
            <w:proofErr w:type="spellEnd"/>
            <w:r>
              <w:t xml:space="preserve"> 3117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3 362,00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3 362,00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системный блок </w:t>
            </w:r>
            <w:proofErr w:type="spellStart"/>
            <w:r>
              <w:t>Brothers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101341000009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15 724,32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15 724,32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системный блок </w:t>
            </w:r>
            <w:proofErr w:type="spellStart"/>
            <w:r>
              <w:t>Brothers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</w:t>
            </w:r>
            <w:r>
              <w:t>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15 724,32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15 724,32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системный блок V-</w:t>
            </w:r>
            <w:proofErr w:type="spellStart"/>
            <w:r>
              <w:t>Teh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101341000011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14_3020320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13 188,00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13 188,00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proofErr w:type="spellStart"/>
            <w:r>
              <w:t>Мушанов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110 260,00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110 260,00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110 260,00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110 260,00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компьютер в сборе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101241000009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14 3020200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01.09.2015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38 250,00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38 250,00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Pr="003124C4" w:rsidRDefault="004535D3">
            <w:pPr>
              <w:pStyle w:val="1CStyle35"/>
              <w:rPr>
                <w:lang w:val="en-US"/>
              </w:rPr>
            </w:pPr>
            <w:r>
              <w:t>МФУ</w:t>
            </w:r>
            <w:r w:rsidRPr="003124C4">
              <w:rPr>
                <w:lang w:val="en-US"/>
              </w:rPr>
              <w:t xml:space="preserve"> </w:t>
            </w:r>
            <w:proofErr w:type="spellStart"/>
            <w:r w:rsidRPr="003124C4">
              <w:rPr>
                <w:lang w:val="en-US"/>
              </w:rPr>
              <w:t>hp</w:t>
            </w:r>
            <w:proofErr w:type="spellEnd"/>
            <w:r w:rsidRPr="003124C4">
              <w:rPr>
                <w:lang w:val="en-US"/>
              </w:rPr>
              <w:t xml:space="preserve"> LJM125ra A4 </w:t>
            </w:r>
            <w:proofErr w:type="spellStart"/>
            <w:r w:rsidRPr="003124C4">
              <w:rPr>
                <w:lang w:val="en-US"/>
              </w:rPr>
              <w:t>CopirScaner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101341000048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14 3020360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17.09.2015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8 100,00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8 100,00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Pr="003124C4" w:rsidRDefault="004535D3">
            <w:pPr>
              <w:pStyle w:val="1CStyle35"/>
              <w:rPr>
                <w:lang w:val="en-US"/>
              </w:rPr>
            </w:pPr>
            <w:r>
              <w:t>МФУ</w:t>
            </w:r>
            <w:r w:rsidRPr="003124C4">
              <w:rPr>
                <w:lang w:val="en-US"/>
              </w:rPr>
              <w:t xml:space="preserve"> </w:t>
            </w:r>
            <w:proofErr w:type="spellStart"/>
            <w:r w:rsidRPr="003124C4">
              <w:rPr>
                <w:lang w:val="en-US"/>
              </w:rPr>
              <w:t>hp</w:t>
            </w:r>
            <w:proofErr w:type="spellEnd"/>
            <w:r w:rsidRPr="003124C4">
              <w:rPr>
                <w:lang w:val="en-US"/>
              </w:rPr>
              <w:t xml:space="preserve"> LJM225ra A4 </w:t>
            </w:r>
            <w:proofErr w:type="spellStart"/>
            <w:r w:rsidRPr="003124C4">
              <w:rPr>
                <w:lang w:val="en-US"/>
              </w:rPr>
              <w:t>CopirScaner</w:t>
            </w:r>
            <w:proofErr w:type="spellEnd"/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101341000041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14 3020360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17.09.2015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15 200,00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15 200,00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Ноутбук LenovoG5045 AMD E-1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101341000050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14 3020260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17.09.2015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16 710,00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16 710,00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компьютер в сборе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101241000004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</w:t>
            </w:r>
            <w:r>
              <w:t xml:space="preserve">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32 000,00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32 000,00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>101.36 "Производственный и хозяйственный инвентарь – иное движимое имущество 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505 618,00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78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505 618,00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C3718">
            <w:pPr>
              <w:pStyle w:val="1CStyle20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2 (Приносящая доход деятельность (собственные</w:t>
            </w:r>
            <w:r>
              <w:t xml:space="preserve"> доходы учреждения))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30 288,00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30 288,00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30 288,00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30 288,00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23 493,00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23 493,00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23 493,00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23 493,00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сплит-система TCL TAC -07CHSA /BH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101362000161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16 2930274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19.06.2013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10 993,00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10 993,00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189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кресло директора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101361000053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16_3612551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стол </w:t>
            </w:r>
            <w:r>
              <w:t>руководителя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101361000054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proofErr w:type="spellStart"/>
            <w:r>
              <w:t>Мушанов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6 795,00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6 795,00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6 795,00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6 795,00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Пылесос " </w:t>
            </w:r>
            <w:proofErr w:type="spellStart"/>
            <w:r>
              <w:t>Samsung</w:t>
            </w:r>
            <w:proofErr w:type="spellEnd"/>
            <w:r>
              <w:t xml:space="preserve"> SC4474"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10362000243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16 2930331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01.12.2015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6 795,00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6 795,00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475 330,00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74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475 330,00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475 330,00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74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475 330,00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215 414,00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215 414,00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215 414,00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35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215 414,00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сплит - система TCL TAC -07CHSA-BH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16 2930274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19.06.2013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10 993,00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10 993,00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сплит система  TCL TAC -09CHSA /BH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16 2930274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19.06.2013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11 993,00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11 993,00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гриф олимпийский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101361000003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9 737,00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9 737,00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гриф олимпийский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101361000004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9 737,00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9 737,00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компьютерный стол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101361000009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4 998,00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4 998,00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манекен для борьбы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101361000013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манекен для борьбы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101361000014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199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манекен для борьбы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101361000015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манекен для борьбы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101361000016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многофункциональный комплекс тренажер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101361000019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16_3693541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9 416,00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9 416,00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мостик подкидной подпружиненный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3 210,00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3 210,00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мостик подкидной подпружиненный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101361000135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3 210,00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3 210,00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перекладина универсальная гимнастическая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7 062,00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7 062,00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подставка под штангу со скамейкой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3 210,00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3 210,00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подставка под штангу со скамейкой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16_3693240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3 060,00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3 060,00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подушка боксерская настенная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101361000024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5 940,00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5 940,00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стенка офисная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101361000034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16_3612522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10 922,00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10 922,00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209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стойка для ринга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101361000035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стойка для ринга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стойка для ринга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стойка для ринга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4 280,00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стойка для штанги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101361000036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8 098,80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8 098,80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стол офисный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16_3612421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1 828,80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1 828,80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тренажер "</w:t>
            </w:r>
            <w:proofErr w:type="spellStart"/>
            <w:r>
              <w:t>Тотан</w:t>
            </w:r>
            <w:proofErr w:type="spellEnd"/>
            <w:r>
              <w:t>"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 xml:space="preserve">Введено в </w:t>
            </w:r>
            <w:r>
              <w:t>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4 643,80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4 643,80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тренажер/мини вело для рук и ног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16_3693250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3 787,80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3 787,80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 "Альт" 3-х створчатый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16_3612430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5 100,00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5 100,00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"Альт" 2-х створчатый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16_3612500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3 876,00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3 876,00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219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 народная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7 062,00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7 062,00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 с замками вес 44кг.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</w:t>
            </w:r>
            <w:r>
              <w:t xml:space="preserve">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 с замками вес 44кг.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</w:t>
            </w:r>
            <w:r>
              <w:t xml:space="preserve"> с замками вес 44кг.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 с замками вес 44кг.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101361000073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</w:t>
            </w:r>
            <w:r>
              <w:t xml:space="preserve">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4 859,80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 тренировочная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5 344,80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5 344,80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штанга тренировочная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101361000049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16_3693230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2,778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36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5 344,80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5 344,80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Контейнер для мусора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14.08.2014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6 400,00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6 400,00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proofErr w:type="spellStart"/>
            <w:r>
              <w:t>Мушанов</w:t>
            </w:r>
            <w:proofErr w:type="spellEnd"/>
            <w:r>
              <w:t xml:space="preserve"> </w:t>
            </w:r>
            <w:r>
              <w:t>Николай Николаевич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259 916,00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39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259 916,00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259 916,00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39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259 916,00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гардеробная  напольная стационарная  на 48 крючков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10361000195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16 3612335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8 308,00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8 308,00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сушка для волос стационарная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16 2930321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229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сушка для волос стационарная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16 2930321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сушка для волос стационарная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16 2930321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сушка</w:t>
            </w:r>
            <w:r>
              <w:t xml:space="preserve"> для волос стационарная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16 2930321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сушка для волос стационарная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16 2930321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6 286,00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напольная 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напольная 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вешалка напольная двухсторонняя для одежды 26 </w:t>
            </w:r>
            <w:r>
              <w:t>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101361000172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напольная 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</w:t>
            </w:r>
            <w:r>
              <w:t xml:space="preserve">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напольная 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напольная 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101361000169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239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вешалка напольная </w:t>
            </w:r>
            <w:r>
              <w:t>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101361000170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вешалка напольная двухсторонняя для одежды 26 мест1700х460х1600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101361000171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16 3612261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3 906,25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диван для отдыха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101361000189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16 3612441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3 547,00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3 547,00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диван для отдыха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101361000190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16 3612441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3 547,00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3 547,00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стол для совещаний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101361000188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16 3612420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4 439,00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4 439,00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Кушетка смотровая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101361000199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16 3311621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5 212,00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5 212,00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стол медсестры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101341000217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</w:t>
            </w:r>
            <w:r>
              <w:t>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6 150,00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6 150,00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proofErr w:type="spellStart"/>
            <w:r>
              <w:t>банкетка</w:t>
            </w:r>
            <w:proofErr w:type="spellEnd"/>
            <w:r>
              <w:t xml:space="preserve"> для вестибюля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101361000217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proofErr w:type="spellStart"/>
            <w:r>
              <w:t>банкетка</w:t>
            </w:r>
            <w:proofErr w:type="spellEnd"/>
            <w:r>
              <w:t xml:space="preserve"> для вестибюля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101361000218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3 500,00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зеркало настенное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101361000219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16 3612409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6 149,00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6 149,00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249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Холодильник бытовой Норд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101361000221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16 2930100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10.08.2015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5 883,00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5 883,00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холодильник бытовой Орск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10361000194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13 000,00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13 000,00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холодильник бытовой Орск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10361000192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13 000,00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13 000,00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proofErr w:type="spellStart"/>
            <w:r>
              <w:t>Электрополотенце</w:t>
            </w:r>
            <w:proofErr w:type="spellEnd"/>
            <w:r>
              <w:t xml:space="preserve"> 1фаз №1-2кВт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10361000193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</w:t>
            </w:r>
            <w:r>
              <w:t>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4 800,00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диван для отдыха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18 000,00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18 000,00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диван для отдыха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18 000,00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18 000,00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мелкого инвентаря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10361000202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7 576,00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7 576,00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</w:t>
            </w:r>
            <w:r>
              <w:t>уборочного инвентаря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10361000203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8 205,00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8 205,00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уборочного инвентаря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10361000204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8 205,00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8 205,00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  <w:r>
              <w:t xml:space="preserve"> 1200х700х750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10361000207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259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  <w:r>
              <w:t xml:space="preserve"> 1200х700х750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10361000205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 xml:space="preserve">100 % при вводе в </w:t>
            </w:r>
            <w:r>
              <w:t>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260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  <w:r>
              <w:t xml:space="preserve"> 1200х700х750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10361000206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6 000,00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261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ширма мед. 3-х </w:t>
            </w:r>
            <w:r>
              <w:t>створчатая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10361000208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5 400,00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5 400,00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262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одежды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10361000209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263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одежды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10361000210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264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шкаф для одежды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10361000211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7"/>
            </w:pP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8"/>
            </w:pP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03.11.2015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2"/>
            </w:pP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43"/>
            </w:pP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8 946,00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8 946,00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265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 xml:space="preserve">шкаф для одежды </w:t>
            </w:r>
            <w:proofErr w:type="gramStart"/>
            <w:r>
              <w:t>занимающихся</w:t>
            </w:r>
            <w:proofErr w:type="gramEnd"/>
            <w:r>
              <w:t xml:space="preserve"> со скамьёй 600х650х1500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101261000280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16 3612182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4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03.08.2015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1,190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84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5 977,00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5 977,00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7"/>
            </w:pPr>
            <w:r>
              <w:t>101.38 "Прочие основные средства – иное движимое имущество учреждения"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17 760,00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9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535D3">
            <w:pPr>
              <w:pStyle w:val="1CStyle18"/>
            </w:pPr>
            <w:r>
              <w:t>17 760,00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4C3718" w:rsidRDefault="004C3718">
            <w:pPr>
              <w:pStyle w:val="1CStyle20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2 (Приносящая доход деятельность (собственные доходы учреждения))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3 070,00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3 070,00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3 070,00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3 070,00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r>
              <w:t>Болдырев Вячеслав Дмитриевич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3 070,00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3 070,00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3 070,00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3 070,00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266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жалюзи вертикальные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101382000001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16_3696606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11.01.2012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3 070,00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3 070,00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1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14 690,00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3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2"/>
            </w:pPr>
            <w:r>
              <w:t>14 690,00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4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5"/>
            </w:pPr>
            <w:r>
              <w:t>00000000000000000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14 690,00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7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535D3">
            <w:pPr>
              <w:pStyle w:val="1CStyle26"/>
            </w:pPr>
            <w:r>
              <w:t>14 690,00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4C3718" w:rsidRDefault="004C3718">
            <w:pPr>
              <w:pStyle w:val="1CStyle28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29"/>
            </w:pPr>
            <w:proofErr w:type="spellStart"/>
            <w:r>
              <w:t>Мушанов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14 690,00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14 690,00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308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3"/>
            </w:pP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14 690,00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2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14 690,00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267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баннер  размером 18мх1,5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101381000010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16 3696622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08.09.2015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10 500,00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10 500,00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4"/>
            </w:pPr>
            <w:r>
              <w:t>268</w:t>
            </w:r>
          </w:p>
        </w:tc>
        <w:tc>
          <w:tcPr>
            <w:tcW w:w="194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5"/>
            </w:pPr>
            <w:r>
              <w:t>баннер  размером 5,55х</w:t>
            </w:r>
            <w:proofErr w:type="gramStart"/>
            <w:r>
              <w:t>1</w:t>
            </w:r>
            <w:proofErr w:type="gramEnd"/>
            <w:r>
              <w:t>,8</w:t>
            </w:r>
          </w:p>
        </w:tc>
        <w:tc>
          <w:tcPr>
            <w:tcW w:w="13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6"/>
            </w:pPr>
            <w:r>
              <w:t>101381000011</w:t>
            </w:r>
          </w:p>
        </w:tc>
        <w:tc>
          <w:tcPr>
            <w:tcW w:w="91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7"/>
            </w:pPr>
            <w:r>
              <w:t>16 3696622</w:t>
            </w:r>
          </w:p>
        </w:tc>
        <w:tc>
          <w:tcPr>
            <w:tcW w:w="17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8"/>
            </w:pPr>
            <w:r>
              <w:t>3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9"/>
            </w:pPr>
            <w:r>
              <w:t>100 % при вводе в эксплуатацию</w:t>
            </w:r>
          </w:p>
        </w:tc>
        <w:tc>
          <w:tcPr>
            <w:tcW w:w="94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0"/>
            </w:pPr>
            <w:r>
              <w:t>08.09.2015</w:t>
            </w:r>
          </w:p>
        </w:tc>
        <w:tc>
          <w:tcPr>
            <w:tcW w:w="11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1"/>
            </w:pPr>
            <w:r>
              <w:t>Введено в эксплуатацию</w:t>
            </w:r>
          </w:p>
        </w:tc>
        <w:tc>
          <w:tcPr>
            <w:tcW w:w="62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2"/>
            </w:pPr>
            <w:r>
              <w:t>1,667</w:t>
            </w:r>
          </w:p>
        </w:tc>
        <w:tc>
          <w:tcPr>
            <w:tcW w:w="101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3"/>
            </w:pPr>
            <w:r>
              <w:t>60</w:t>
            </w:r>
          </w:p>
        </w:tc>
        <w:tc>
          <w:tcPr>
            <w:tcW w:w="8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44"/>
            </w:pPr>
            <w:r>
              <w:t>100,00</w:t>
            </w:r>
          </w:p>
        </w:tc>
        <w:tc>
          <w:tcPr>
            <w:tcW w:w="11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4 190,00</w:t>
            </w:r>
          </w:p>
        </w:tc>
        <w:tc>
          <w:tcPr>
            <w:tcW w:w="43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1"/>
            </w:pPr>
            <w:r>
              <w:t>1</w:t>
            </w:r>
          </w:p>
        </w:tc>
        <w:tc>
          <w:tcPr>
            <w:tcW w:w="128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535D3">
            <w:pPr>
              <w:pStyle w:val="1CStyle30"/>
            </w:pPr>
            <w:r>
              <w:t>4 190,00</w:t>
            </w:r>
          </w:p>
        </w:tc>
        <w:tc>
          <w:tcPr>
            <w:tcW w:w="11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C3718" w:rsidRDefault="004C3718">
            <w:pPr>
              <w:pStyle w:val="1CStyle32"/>
            </w:pPr>
          </w:p>
        </w:tc>
      </w:tr>
      <w:tr w:rsidR="004C3718" w:rsidTr="0031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308" w:type="dxa"/>
            <w:gridSpan w:val="11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45"/>
            </w:pPr>
            <w:r>
              <w:t>Итого</w:t>
            </w:r>
          </w:p>
        </w:tc>
        <w:tc>
          <w:tcPr>
            <w:tcW w:w="11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46"/>
            </w:pPr>
            <w:r>
              <w:t>54 267 852,07</w:t>
            </w:r>
          </w:p>
        </w:tc>
        <w:tc>
          <w:tcPr>
            <w:tcW w:w="43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47"/>
            </w:pPr>
            <w:r>
              <w:t>268</w:t>
            </w:r>
          </w:p>
        </w:tc>
        <w:tc>
          <w:tcPr>
            <w:tcW w:w="128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46"/>
            </w:pPr>
            <w:r>
              <w:t>9 264 064,19</w:t>
            </w:r>
          </w:p>
        </w:tc>
        <w:tc>
          <w:tcPr>
            <w:tcW w:w="113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4C3718" w:rsidRDefault="004535D3">
            <w:pPr>
              <w:pStyle w:val="1CStyle48"/>
            </w:pPr>
            <w:r>
              <w:t>45 003 787,88</w:t>
            </w:r>
          </w:p>
        </w:tc>
      </w:tr>
    </w:tbl>
    <w:p w:rsidR="004535D3" w:rsidRDefault="004535D3"/>
    <w:sectPr w:rsidR="004535D3">
      <w:pgSz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718"/>
    <w:rsid w:val="003124C4"/>
    <w:rsid w:val="004535D3"/>
    <w:rsid w:val="004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5">
    <w:name w:val="1CStyle45"/>
    <w:rPr>
      <w:rFonts w:ascii="Arial" w:hAnsi="Arial"/>
      <w:b/>
      <w:color w:val="003F2F"/>
      <w:sz w:val="20"/>
    </w:rPr>
  </w:style>
  <w:style w:type="paragraph" w:customStyle="1" w:styleId="1CStyle39">
    <w:name w:val="1CStyle39"/>
  </w:style>
  <w:style w:type="paragraph" w:customStyle="1" w:styleId="1CStyle35">
    <w:name w:val="1CStyle35"/>
  </w:style>
  <w:style w:type="paragraph" w:customStyle="1" w:styleId="1CStyle36">
    <w:name w:val="1CStyle36"/>
  </w:style>
  <w:style w:type="paragraph" w:customStyle="1" w:styleId="1CStyle41">
    <w:name w:val="1CStyle41"/>
  </w:style>
  <w:style w:type="paragraph" w:customStyle="1" w:styleId="1CStyle38">
    <w:name w:val="1CStyle38"/>
    <w:pPr>
      <w:jc w:val="center"/>
    </w:pPr>
  </w:style>
  <w:style w:type="paragraph" w:customStyle="1" w:styleId="1CStyle43">
    <w:name w:val="1CStyle43"/>
    <w:pPr>
      <w:wordWrap w:val="0"/>
      <w:jc w:val="right"/>
    </w:pPr>
  </w:style>
  <w:style w:type="paragraph" w:customStyle="1" w:styleId="1CStyle37">
    <w:name w:val="1CStyle37"/>
    <w:pPr>
      <w:jc w:val="center"/>
    </w:pPr>
  </w:style>
  <w:style w:type="paragraph" w:customStyle="1" w:styleId="1CStyle-1">
    <w:name w:val="1CStyle-1"/>
    <w:rPr>
      <w:rFonts w:ascii="Arial" w:hAnsi="Arial"/>
      <w:b/>
      <w:sz w:val="24"/>
    </w:rPr>
  </w:style>
  <w:style w:type="paragraph" w:customStyle="1" w:styleId="1CStyle0">
    <w:name w:val="1CStyle0"/>
    <w:pPr>
      <w:wordWrap w:val="0"/>
    </w:pPr>
  </w:style>
  <w:style w:type="paragraph" w:customStyle="1" w:styleId="1CStyle1">
    <w:name w:val="1CStyle1"/>
    <w:pPr>
      <w:wordWrap w:val="0"/>
    </w:pPr>
  </w:style>
  <w:style w:type="paragraph" w:customStyle="1" w:styleId="1CStyle32">
    <w:name w:val="1CStyle32"/>
    <w:pPr>
      <w:wordWrap w:val="0"/>
      <w:jc w:val="right"/>
    </w:pPr>
  </w:style>
  <w:style w:type="paragraph" w:customStyle="1" w:styleId="1CStyle30">
    <w:name w:val="1CStyle30"/>
    <w:pPr>
      <w:wordWrap w:val="0"/>
      <w:jc w:val="right"/>
    </w:pPr>
  </w:style>
  <w:style w:type="paragraph" w:customStyle="1" w:styleId="1CStyle40">
    <w:name w:val="1CStyle40"/>
    <w:pPr>
      <w:jc w:val="center"/>
    </w:pPr>
  </w:style>
  <w:style w:type="paragraph" w:customStyle="1" w:styleId="1CStyle42">
    <w:name w:val="1CStyle42"/>
    <w:pPr>
      <w:jc w:val="right"/>
    </w:pPr>
  </w:style>
  <w:style w:type="paragraph" w:customStyle="1" w:styleId="1CStyle28">
    <w:name w:val="1CStyle28"/>
    <w:pPr>
      <w:wordWrap w:val="0"/>
      <w:jc w:val="right"/>
    </w:pPr>
  </w:style>
  <w:style w:type="paragraph" w:customStyle="1" w:styleId="1CStyle26">
    <w:name w:val="1CStyle26"/>
    <w:pPr>
      <w:wordWrap w:val="0"/>
      <w:jc w:val="right"/>
    </w:pPr>
  </w:style>
  <w:style w:type="paragraph" w:customStyle="1" w:styleId="1CStyle48">
    <w:name w:val="1CStyle48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46">
    <w:name w:val="1CStyle46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20">
    <w:name w:val="1CStyle20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8">
    <w:name w:val="1CStyle18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24">
    <w:name w:val="1CStyle24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22">
    <w:name w:val="1CStyle22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31">
    <w:name w:val="1CStyle31"/>
    <w:pPr>
      <w:wordWrap w:val="0"/>
      <w:jc w:val="right"/>
    </w:pPr>
  </w:style>
  <w:style w:type="paragraph" w:customStyle="1" w:styleId="1CStyle44">
    <w:name w:val="1CStyle44"/>
    <w:pPr>
      <w:jc w:val="right"/>
    </w:pPr>
  </w:style>
  <w:style w:type="paragraph" w:customStyle="1" w:styleId="1CStyle27">
    <w:name w:val="1CStyle27"/>
    <w:pPr>
      <w:wordWrap w:val="0"/>
      <w:jc w:val="right"/>
    </w:pPr>
  </w:style>
  <w:style w:type="paragraph" w:customStyle="1" w:styleId="1CStyle47">
    <w:name w:val="1CStyle47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9">
    <w:name w:val="1CStyle19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23">
    <w:name w:val="1CStyle23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29">
    <w:name w:val="1CStyle29"/>
    <w:pPr>
      <w:ind w:left="120"/>
    </w:pPr>
  </w:style>
  <w:style w:type="paragraph" w:customStyle="1" w:styleId="1CStyle33">
    <w:name w:val="1CStyle33"/>
    <w:pPr>
      <w:ind w:left="160"/>
    </w:pPr>
  </w:style>
  <w:style w:type="paragraph" w:customStyle="1" w:styleId="1CStyle34">
    <w:name w:val="1CStyle34"/>
    <w:pPr>
      <w:ind w:left="200"/>
      <w:jc w:val="center"/>
    </w:pPr>
  </w:style>
  <w:style w:type="paragraph" w:customStyle="1" w:styleId="1CStyle25">
    <w:name w:val="1CStyle25"/>
    <w:pPr>
      <w:ind w:left="80"/>
    </w:pPr>
  </w:style>
  <w:style w:type="paragraph" w:customStyle="1" w:styleId="1CStyle17">
    <w:name w:val="1CStyle17"/>
    <w:rPr>
      <w:rFonts w:ascii="Arial" w:hAnsi="Arial"/>
      <w:b/>
      <w:color w:val="003F2F"/>
      <w:sz w:val="20"/>
    </w:rPr>
  </w:style>
  <w:style w:type="paragraph" w:customStyle="1" w:styleId="1CStyle21">
    <w:name w:val="1CStyle21"/>
    <w:pPr>
      <w:ind w:left="40"/>
    </w:pPr>
    <w:rPr>
      <w:rFonts w:ascii="Arial" w:hAnsi="Arial"/>
      <w:b/>
      <w:color w:val="003F2F"/>
      <w:sz w:val="16"/>
    </w:rPr>
  </w:style>
  <w:style w:type="paragraph" w:customStyle="1" w:styleId="1CStyle11">
    <w:name w:val="1CStyle11"/>
    <w:rPr>
      <w:rFonts w:ascii="Arial" w:hAnsi="Arial"/>
      <w:b/>
      <w:color w:val="003F2F"/>
      <w:sz w:val="20"/>
    </w:rPr>
  </w:style>
  <w:style w:type="paragraph" w:customStyle="1" w:styleId="1CStyle7">
    <w:name w:val="1CStyle7"/>
    <w:rPr>
      <w:rFonts w:ascii="Arial" w:hAnsi="Arial"/>
      <w:b/>
      <w:color w:val="003F2F"/>
      <w:sz w:val="20"/>
    </w:rPr>
  </w:style>
  <w:style w:type="paragraph" w:customStyle="1" w:styleId="1CStyle14">
    <w:name w:val="1CStyle14"/>
    <w:rPr>
      <w:rFonts w:ascii="Arial" w:hAnsi="Arial"/>
      <w:b/>
      <w:color w:val="003F2F"/>
      <w:sz w:val="20"/>
    </w:rPr>
  </w:style>
  <w:style w:type="paragraph" w:customStyle="1" w:styleId="1CStyle15">
    <w:name w:val="1CStyle15"/>
    <w:rPr>
      <w:rFonts w:ascii="Arial" w:hAnsi="Arial"/>
      <w:b/>
      <w:color w:val="003F2F"/>
      <w:sz w:val="20"/>
    </w:rPr>
  </w:style>
  <w:style w:type="paragraph" w:customStyle="1" w:styleId="1CStyle2">
    <w:name w:val="1CStyle2"/>
    <w:rPr>
      <w:rFonts w:ascii="Arial" w:hAnsi="Arial"/>
      <w:b/>
      <w:color w:val="003F2F"/>
      <w:sz w:val="20"/>
    </w:rPr>
  </w:style>
  <w:style w:type="paragraph" w:customStyle="1" w:styleId="1CStyle5">
    <w:name w:val="1CStyle5"/>
    <w:rPr>
      <w:rFonts w:ascii="Arial" w:hAnsi="Arial"/>
      <w:b/>
      <w:color w:val="003F2F"/>
      <w:sz w:val="20"/>
    </w:rPr>
  </w:style>
  <w:style w:type="paragraph" w:customStyle="1" w:styleId="1CStyle8">
    <w:name w:val="1CStyle8"/>
    <w:rPr>
      <w:rFonts w:ascii="Arial" w:hAnsi="Arial"/>
      <w:b/>
      <w:color w:val="003F2F"/>
      <w:sz w:val="20"/>
    </w:rPr>
  </w:style>
  <w:style w:type="paragraph" w:customStyle="1" w:styleId="1CStyle3">
    <w:name w:val="1CStyle3"/>
    <w:rPr>
      <w:rFonts w:ascii="Arial" w:hAnsi="Arial"/>
      <w:b/>
      <w:color w:val="003F2F"/>
      <w:sz w:val="20"/>
    </w:rPr>
  </w:style>
  <w:style w:type="paragraph" w:customStyle="1" w:styleId="1CStyle13">
    <w:name w:val="1CStyle13"/>
    <w:rPr>
      <w:rFonts w:ascii="Arial" w:hAnsi="Arial"/>
      <w:b/>
      <w:color w:val="003F2F"/>
      <w:sz w:val="20"/>
    </w:rPr>
  </w:style>
  <w:style w:type="paragraph" w:customStyle="1" w:styleId="1CStyle10">
    <w:name w:val="1CStyle10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9">
    <w:name w:val="1CStyle9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12">
    <w:name w:val="1CStyle12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6">
    <w:name w:val="1CStyle6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4">
    <w:name w:val="1CStyle4"/>
    <w:rPr>
      <w:rFonts w:ascii="Arial" w:hAnsi="Arial"/>
      <w:b/>
      <w:color w:val="003F2F"/>
      <w:sz w:val="20"/>
    </w:rPr>
  </w:style>
  <w:style w:type="paragraph" w:customStyle="1" w:styleId="1CStyle16">
    <w:name w:val="1CStyle16"/>
    <w:rPr>
      <w:rFonts w:ascii="Arial" w:hAnsi="Arial"/>
      <w:b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6990</Words>
  <Characters>39846</Characters>
  <Application>Microsoft Office Word</Application>
  <DocSecurity>0</DocSecurity>
  <Lines>332</Lines>
  <Paragraphs>93</Paragraphs>
  <ScaleCrop>false</ScaleCrop>
  <Company>Отдел</Company>
  <LinksUpToDate>false</LinksUpToDate>
  <CharactersWithSpaces>46743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</cp:lastModifiedBy>
  <cp:revision>2</cp:revision>
  <dcterms:created xsi:type="dcterms:W3CDTF">2016-03-10T12:55:00Z</dcterms:created>
  <dcterms:modified xsi:type="dcterms:W3CDTF">2016-03-10T13:03:00Z</dcterms:modified>
</cp:coreProperties>
</file>